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C3" w:rsidRDefault="00E73CD2" w:rsidP="00E73CD2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0259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0259C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3CD2" w:rsidRPr="000259C3" w:rsidRDefault="000259C3" w:rsidP="00E73CD2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73CD2" w:rsidRPr="000259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5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CD2" w:rsidRPr="00025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CD2" w:rsidRPr="000259C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7420" cy="506896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96" cy="50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CD2" w:rsidRPr="00025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CD2" w:rsidRPr="000259C3" w:rsidRDefault="000259C3" w:rsidP="00E73CD2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524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CD2" w:rsidRPr="000259C3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D7327B" w:rsidRPr="00D7327B" w:rsidRDefault="000259C3" w:rsidP="00D7327B">
      <w:pPr>
        <w:pStyle w:val="a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524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«Детский сад №1 «Ромашка» </w:t>
      </w:r>
      <w:proofErr w:type="spellStart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>пгт</w:t>
      </w:r>
      <w:proofErr w:type="gramStart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>.Д</w:t>
      </w:r>
      <w:proofErr w:type="gramEnd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>убки</w:t>
      </w:r>
      <w:proofErr w:type="spellEnd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>Казбековский</w:t>
      </w:r>
      <w:proofErr w:type="spellEnd"/>
      <w:r w:rsidR="00E73CD2" w:rsidRPr="00D7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      </w:t>
      </w:r>
      <w:r w:rsidR="00D7327B">
        <w:rPr>
          <w:rFonts w:ascii="Times New Roman" w:hAnsi="Times New Roman" w:cs="Times New Roman"/>
        </w:rPr>
        <w:t xml:space="preserve"> </w:t>
      </w:r>
      <w:r w:rsidR="00E73CD2">
        <w:rPr>
          <w:rFonts w:ascii="Times New Roman" w:hAnsi="Times New Roman" w:cs="Times New Roman"/>
        </w:rPr>
        <w:t xml:space="preserve">  </w:t>
      </w:r>
      <w:r w:rsidR="00FC524A">
        <w:rPr>
          <w:rFonts w:ascii="Times New Roman" w:hAnsi="Times New Roman" w:cs="Times New Roman"/>
        </w:rPr>
        <w:t xml:space="preserve">   </w:t>
      </w:r>
      <w:r w:rsidR="00D7327B" w:rsidRPr="00D7327B">
        <w:rPr>
          <w:rFonts w:ascii="Times New Roman" w:hAnsi="Times New Roman" w:cs="Times New Roman"/>
          <w:b/>
        </w:rPr>
        <w:t xml:space="preserve">368152,Казбековский район, РД, п.Дубки    89882955891  </w:t>
      </w:r>
      <w:proofErr w:type="spellStart"/>
      <w:r w:rsidR="00D7327B" w:rsidRPr="00D7327B">
        <w:rPr>
          <w:rFonts w:ascii="Times New Roman" w:hAnsi="Times New Roman" w:cs="Times New Roman"/>
          <w:b/>
          <w:lang w:val="en-US"/>
        </w:rPr>
        <w:t>dubkidou</w:t>
      </w:r>
      <w:proofErr w:type="spellEnd"/>
      <w:r w:rsidR="00D7327B" w:rsidRPr="00D7327B">
        <w:rPr>
          <w:rFonts w:ascii="Times New Roman" w:hAnsi="Times New Roman" w:cs="Times New Roman"/>
          <w:b/>
        </w:rPr>
        <w:t>1@</w:t>
      </w:r>
      <w:r w:rsidR="00D7327B" w:rsidRPr="00D7327B">
        <w:rPr>
          <w:rFonts w:ascii="Times New Roman" w:hAnsi="Times New Roman" w:cs="Times New Roman"/>
          <w:b/>
          <w:lang w:val="en-US"/>
        </w:rPr>
        <w:t>mail</w:t>
      </w:r>
      <w:r w:rsidR="00D7327B" w:rsidRPr="00D7327B">
        <w:rPr>
          <w:rFonts w:ascii="Times New Roman" w:hAnsi="Times New Roman" w:cs="Times New Roman"/>
          <w:b/>
        </w:rPr>
        <w:t>.</w:t>
      </w:r>
      <w:proofErr w:type="spellStart"/>
      <w:r w:rsidR="00D7327B" w:rsidRPr="00D7327B">
        <w:rPr>
          <w:rFonts w:ascii="Times New Roman" w:hAnsi="Times New Roman" w:cs="Times New Roman"/>
          <w:b/>
          <w:lang w:val="en-US"/>
        </w:rPr>
        <w:t>ru</w:t>
      </w:r>
      <w:proofErr w:type="spellEnd"/>
      <w:r w:rsidR="00D7327B" w:rsidRPr="00D7327B">
        <w:rPr>
          <w:rFonts w:ascii="Times New Roman" w:hAnsi="Times New Roman" w:cs="Times New Roman"/>
          <w:b/>
        </w:rPr>
        <w:t xml:space="preserve">   </w:t>
      </w:r>
    </w:p>
    <w:p w:rsidR="000259C3" w:rsidRDefault="00D7327B" w:rsidP="00D7327B">
      <w:pPr>
        <w:pStyle w:val="1"/>
        <w:tabs>
          <w:tab w:val="left" w:pos="743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CE2EE0" w:rsidRPr="000259C3" w:rsidRDefault="000259C3" w:rsidP="00A72CC9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0259C3">
        <w:rPr>
          <w:rFonts w:ascii="Times New Roman" w:hAnsi="Times New Roman" w:cs="Times New Roman"/>
          <w:color w:val="auto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0259C3">
        <w:rPr>
          <w:rFonts w:ascii="Times New Roman" w:hAnsi="Times New Roman" w:cs="Times New Roman"/>
          <w:color w:val="auto"/>
          <w:sz w:val="32"/>
          <w:szCs w:val="32"/>
        </w:rPr>
        <w:t xml:space="preserve">  Отчет по самообследованию</w:t>
      </w:r>
    </w:p>
    <w:p w:rsidR="00C85967" w:rsidRPr="00A72CC9" w:rsidRDefault="000259C3" w:rsidP="00C859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85967" w:rsidRPr="00A72CC9">
        <w:rPr>
          <w:rFonts w:ascii="Times New Roman" w:hAnsi="Times New Roman" w:cs="Times New Roman"/>
          <w:b/>
          <w:bCs/>
          <w:sz w:val="28"/>
          <w:szCs w:val="28"/>
        </w:rPr>
        <w:t>униципального казенного</w:t>
      </w:r>
      <w:r w:rsidR="00CE2EE0" w:rsidRPr="00A72CC9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об</w:t>
      </w:r>
      <w:r w:rsidR="00C85967" w:rsidRPr="00A72CC9">
        <w:rPr>
          <w:rFonts w:ascii="Times New Roman" w:hAnsi="Times New Roman" w:cs="Times New Roman"/>
          <w:b/>
          <w:bCs/>
          <w:sz w:val="28"/>
          <w:szCs w:val="28"/>
        </w:rPr>
        <w:t xml:space="preserve">разовательного учреждения </w:t>
      </w:r>
    </w:p>
    <w:p w:rsidR="00CE2EE0" w:rsidRPr="00A72CC9" w:rsidRDefault="00CE2EE0" w:rsidP="00C859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2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967" w:rsidRPr="00A72CC9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№1 «Ромашка» </w:t>
      </w:r>
      <w:proofErr w:type="spellStart"/>
      <w:r w:rsidR="00C85967" w:rsidRPr="00A72CC9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C85967" w:rsidRPr="00A72CC9">
        <w:rPr>
          <w:rFonts w:ascii="Times New Roman" w:hAnsi="Times New Roman" w:cs="Times New Roman"/>
          <w:b/>
          <w:bCs/>
          <w:sz w:val="28"/>
          <w:szCs w:val="28"/>
        </w:rPr>
        <w:t>. Дубки за 2021 – 2022 учебный год</w:t>
      </w:r>
    </w:p>
    <w:p w:rsidR="00C85967" w:rsidRDefault="00C85967" w:rsidP="00C859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7513"/>
      </w:tblGrid>
      <w:tr w:rsidR="00CE2EE0" w:rsidRPr="00CE2EE0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самообследования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проведенного самообследования</w:t>
            </w:r>
          </w:p>
        </w:tc>
      </w:tr>
      <w:tr w:rsidR="00CE2EE0" w:rsidRPr="009330BA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C85967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Организационно-правовое обеспечение деятельности </w:t>
            </w:r>
          </w:p>
        </w:tc>
      </w:tr>
      <w:tr w:rsidR="00CE2EE0" w:rsidRPr="009330BA" w:rsidTr="009D721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 о создании ДОУ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21203A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5DD5" w:rsidRPr="009F533C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дошкольное образовательное учреждение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 «Ромашка» </w:t>
            </w:r>
            <w:proofErr w:type="spellStart"/>
            <w:r w:rsidR="00835DD5"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835DD5" w:rsidRPr="009F533C">
              <w:rPr>
                <w:rFonts w:ascii="Times New Roman" w:hAnsi="Times New Roman" w:cs="Times New Roman"/>
                <w:sz w:val="28"/>
                <w:szCs w:val="28"/>
              </w:rPr>
              <w:t>. Дубки. О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ткрыт 01.01.1970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CE2EE0" w:rsidRPr="009F533C" w:rsidRDefault="0021203A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–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CE2EE0" w:rsidRPr="009330BA" w:rsidTr="009F533C">
        <w:trPr>
          <w:trHeight w:val="50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Сиядат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  <w:p w:rsidR="00835DD5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DD5" w:rsidRPr="009330BA" w:rsidTr="009D7211">
        <w:trPr>
          <w:trHeight w:val="29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5DD5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5DD5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8F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368152, РД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313ECE"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313ECE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. Дубки </w:t>
            </w:r>
            <w:r w:rsidR="00CB228F" w:rsidRPr="009F533C">
              <w:rPr>
                <w:rFonts w:ascii="Times New Roman" w:hAnsi="Times New Roman" w:cs="Times New Roman"/>
                <w:sz w:val="28"/>
                <w:szCs w:val="28"/>
              </w:rPr>
              <w:t>1квартал, дом 20 «А»</w:t>
            </w:r>
          </w:p>
        </w:tc>
      </w:tr>
      <w:tr w:rsidR="00CB228F" w:rsidRPr="009330BA" w:rsidTr="009D7211">
        <w:trPr>
          <w:trHeight w:val="25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28F" w:rsidRPr="009F533C" w:rsidRDefault="00CB228F" w:rsidP="00CE2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8F" w:rsidRPr="009F533C" w:rsidRDefault="00CB228F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8F" w:rsidRPr="009F533C" w:rsidRDefault="00CB228F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8 – 988- 295-58 -91 </w:t>
            </w:r>
          </w:p>
        </w:tc>
      </w:tr>
      <w:tr w:rsidR="00CB228F" w:rsidRPr="009330BA" w:rsidTr="009D7211">
        <w:trPr>
          <w:trHeight w:val="282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B228F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1.5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8F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электрон.</w:t>
            </w:r>
            <w:r w:rsidR="00CB228F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почты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28F" w:rsidRPr="009F533C" w:rsidRDefault="00CB228F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hyperlink r:id="rId6" w:history="1">
              <w:r w:rsidRPr="009F53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Pr="009F53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ubkidou1@</w:t>
              </w:r>
              <w:r w:rsidRPr="009F53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F533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F533C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2EE0" w:rsidRPr="009330BA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835DD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Перечень локальных актов дошкольного образовательного учреждения в части содержания образования, организации образовательного процесса.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Совете педагогов;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Договор с родителями (законными представителями);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Совете ДОУ;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совете родителей;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работе по охране труда и обеспечении безопасности образовательного процесса;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распорядка;</w:t>
            </w:r>
          </w:p>
          <w:p w:rsidR="00CE2EE0" w:rsidRPr="009F533C" w:rsidRDefault="00CB228F" w:rsidP="00CB228F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муниципальном казенном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образовательном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учреждении «Детский сад №1 «Ромашка»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. Дубки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CB228F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е о медицинском обслуживании в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организации и проведения повышения квалификации педагогических и руководящих кадров.</w:t>
            </w:r>
          </w:p>
        </w:tc>
      </w:tr>
      <w:tr w:rsidR="00CE2EE0" w:rsidRPr="009330BA" w:rsidTr="009D721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Реквизиты лицензии на ведение образовательной деятельности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203A" w:rsidRPr="009F533C" w:rsidRDefault="00835DD5" w:rsidP="00212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Серия 05Л01 №0002940 от 30.06.2016г.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, регистрационный №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8553, выданной Министерством образования и науки РД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330BA" w:rsidTr="00E31066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E2EE0" w:rsidRPr="009F533C" w:rsidRDefault="00CE2EE0" w:rsidP="00E310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E31066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Материально-техническая</w:t>
            </w: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баз</w:t>
            </w:r>
            <w:r w:rsidR="00E31066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E31066" w:rsidRPr="009330BA" w:rsidTr="009D7211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31066" w:rsidRPr="009F533C" w:rsidRDefault="00E31066" w:rsidP="009D72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E31066" w:rsidRPr="009F533C" w:rsidRDefault="00E31066" w:rsidP="009D72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имеющихся в наличии помещений (с учетом правоустанавливающих документов) для организации образовательной деятельности</w:t>
            </w:r>
          </w:p>
        </w:tc>
        <w:tc>
          <w:tcPr>
            <w:tcW w:w="75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066" w:rsidRPr="009330BA" w:rsidTr="009D7211">
        <w:trPr>
          <w:tblCellSpacing w:w="0" w:type="dxa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="00A72CC9">
              <w:rPr>
                <w:rFonts w:ascii="Times New Roman" w:hAnsi="Times New Roman" w:cs="Times New Roman"/>
                <w:sz w:val="28"/>
                <w:szCs w:val="28"/>
              </w:rPr>
              <w:t>, нежилое здание общей площадью</w:t>
            </w:r>
            <w:r w:rsidR="00BB058A">
              <w:rPr>
                <w:rFonts w:ascii="Times New Roman" w:hAnsi="Times New Roman" w:cs="Times New Roman"/>
                <w:sz w:val="28"/>
                <w:szCs w:val="28"/>
              </w:rPr>
              <w:t xml:space="preserve"> 1100 кв</w:t>
            </w:r>
            <w:proofErr w:type="gramStart"/>
            <w:r w:rsidR="00BB058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этажность – 2.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Помещения:</w:t>
            </w:r>
          </w:p>
          <w:p w:rsidR="00E31066" w:rsidRPr="009F533C" w:rsidRDefault="009D7211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-групповые помещения – 6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1066" w:rsidRPr="009F533C" w:rsidRDefault="009D7211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-музыкальный </w:t>
            </w:r>
            <w:r w:rsidRPr="009F533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физкультурный зал – 1,</w:t>
            </w:r>
          </w:p>
          <w:p w:rsidR="00E31066" w:rsidRPr="009F533C" w:rsidRDefault="009D7211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-кабинет педагога-логопеда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-1,</w:t>
            </w:r>
          </w:p>
          <w:p w:rsidR="00E31066" w:rsidRPr="009F533C" w:rsidRDefault="009D7211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медкабинет – 1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методический кабинет - 1;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пищеблок - 1;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прачечная - 1;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кабинет заведующего - 1;</w:t>
            </w:r>
          </w:p>
          <w:p w:rsidR="00E31066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- кабинет заведующего хозяйством - 1;</w:t>
            </w:r>
          </w:p>
          <w:p w:rsidR="009D7211" w:rsidRPr="009F533C" w:rsidRDefault="00E31066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7211" w:rsidRPr="009F533C">
              <w:rPr>
                <w:rFonts w:ascii="Times New Roman" w:hAnsi="Times New Roman" w:cs="Times New Roman"/>
                <w:sz w:val="28"/>
                <w:szCs w:val="28"/>
              </w:rPr>
              <w:t>кладовая -1</w:t>
            </w:r>
          </w:p>
          <w:p w:rsidR="00E31066" w:rsidRPr="009F533C" w:rsidRDefault="009D7211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31066" w:rsidRPr="009F533C">
              <w:rPr>
                <w:rFonts w:ascii="Times New Roman" w:hAnsi="Times New Roman" w:cs="Times New Roman"/>
                <w:sz w:val="28"/>
                <w:szCs w:val="28"/>
              </w:rPr>
              <w:t>склад - 1.</w:t>
            </w:r>
          </w:p>
        </w:tc>
      </w:tr>
      <w:tr w:rsidR="00CE2EE0" w:rsidRPr="009330BA" w:rsidTr="009D7211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E2EE0" w:rsidRPr="009F533C" w:rsidTr="001B28A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Современная информационно-техническая база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дошкольном образовательн</w:t>
            </w:r>
            <w:r w:rsidR="009D7211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ом учреждении имеется в наличии 2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персональных компьютера.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Подключения к сети Интернет имеют </w:t>
            </w:r>
            <w:r w:rsidR="009D7211" w:rsidRPr="009F5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компьютера.</w:t>
            </w:r>
          </w:p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CE2EE0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ТСО</w:t>
            </w:r>
          </w:p>
          <w:tbl>
            <w:tblPr>
              <w:tblW w:w="684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5"/>
              <w:gridCol w:w="3510"/>
              <w:gridCol w:w="2328"/>
            </w:tblGrid>
            <w:tr w:rsidR="00CE2EE0" w:rsidRPr="009F533C" w:rsidTr="00CE2EE0">
              <w:trPr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Кол-во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Компьютер</w:t>
                  </w:r>
                </w:p>
              </w:tc>
              <w:tc>
                <w:tcPr>
                  <w:tcW w:w="2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9D7211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2C46A5" w:rsidRPr="009F533C" w:rsidTr="00CE2EE0">
              <w:trPr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CE2EE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Музыкальный центр</w:t>
                  </w:r>
                </w:p>
              </w:tc>
              <w:tc>
                <w:tcPr>
                  <w:tcW w:w="2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2C46A5" w:rsidRPr="009F533C" w:rsidTr="00CE2EE0">
              <w:trPr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CE2EE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23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46A5" w:rsidRPr="009F533C" w:rsidRDefault="002C46A5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B28AE" w:rsidRPr="009F533C" w:rsidTr="001B28AE">
              <w:trPr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28AE" w:rsidRPr="009F533C" w:rsidRDefault="001B28AE" w:rsidP="00CE2EE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1B28AE" w:rsidRPr="009F533C" w:rsidRDefault="001B28AE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Проектор </w:t>
                  </w:r>
                </w:p>
              </w:tc>
              <w:tc>
                <w:tcPr>
                  <w:tcW w:w="2328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B28AE" w:rsidRPr="009F533C" w:rsidRDefault="001B28AE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1B28AE" w:rsidRPr="009F533C" w:rsidTr="009F533C">
              <w:trPr>
                <w:trHeight w:val="366"/>
                <w:tblCellSpacing w:w="0" w:type="dxa"/>
              </w:trPr>
              <w:tc>
                <w:tcPr>
                  <w:tcW w:w="1005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1B28AE" w:rsidRPr="009F533C" w:rsidRDefault="001B28AE" w:rsidP="001B28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10" w:type="dxa"/>
                  <w:vMerge/>
                  <w:tcBorders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B28AE" w:rsidRPr="009F533C" w:rsidRDefault="001B28AE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1B28AE" w:rsidRPr="009F533C" w:rsidRDefault="001B28AE" w:rsidP="002C46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85967">
        <w:trPr>
          <w:trHeight w:val="225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Лицензионный норматив по площади на одного воспитанника в соответствии с требованиями. Реальная площадь на одного воспитанника в ДОУ.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соответствии СанПиН 2.4.1.3049-13 от 29.07.2013 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квадратных</w:t>
            </w:r>
            <w:r w:rsidR="00D95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метров на 1 ребенка и для дошкольного возраста (от 3-х до 7-ми лет) - не менее 2,0 квадратных метров</w:t>
            </w:r>
            <w:r w:rsidR="00D95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одного ребенка, фактически находящегося в группе.</w:t>
            </w:r>
            <w:proofErr w:type="gramEnd"/>
          </w:p>
          <w:tbl>
            <w:tblPr>
              <w:tblW w:w="684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10"/>
              <w:gridCol w:w="2070"/>
              <w:gridCol w:w="1140"/>
              <w:gridCol w:w="1335"/>
              <w:gridCol w:w="1488"/>
            </w:tblGrid>
            <w:tr w:rsidR="00CE2EE0" w:rsidRPr="009F533C" w:rsidTr="00CE2EE0">
              <w:trPr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детей на 01.09.20</w:t>
                  </w:r>
                  <w:r w:rsidR="00043A23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Площадь групповой комнаты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Ясельная 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м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младшая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м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младшая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м</w:t>
                  </w:r>
                </w:p>
              </w:tc>
            </w:tr>
            <w:tr w:rsidR="00CE2EE0" w:rsidRPr="009F533C" w:rsidTr="00043A23">
              <w:trPr>
                <w:trHeight w:val="266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Средняя 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49,4 кв. м</w:t>
                  </w:r>
                </w:p>
              </w:tc>
            </w:tr>
            <w:tr w:rsidR="00CE2EE0" w:rsidRPr="009F533C" w:rsidTr="00043A23">
              <w:trPr>
                <w:trHeight w:val="302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Старшая 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м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Подготовительная 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1B28A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кв. м</w:t>
                  </w:r>
                </w:p>
              </w:tc>
            </w:tr>
            <w:tr w:rsidR="00C85967" w:rsidRPr="009F533C" w:rsidTr="00C85967">
              <w:trPr>
                <w:trHeight w:val="623"/>
                <w:tblCellSpacing w:w="0" w:type="dxa"/>
              </w:trPr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C85967" w:rsidRPr="009F533C" w:rsidRDefault="00C85967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C85967" w:rsidRPr="009F533C" w:rsidRDefault="00C85967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right w:val="nil"/>
                  </w:tcBorders>
                  <w:hideMark/>
                </w:tcPr>
                <w:p w:rsidR="00C85967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</w:t>
                  </w:r>
                  <w:r w:rsidR="00C85967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C85967" w:rsidRPr="009F533C" w:rsidRDefault="00043A23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160</w:t>
                  </w:r>
                </w:p>
              </w:tc>
              <w:tc>
                <w:tcPr>
                  <w:tcW w:w="148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C85967" w:rsidRPr="009F533C" w:rsidRDefault="00C85967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Помещения и сооружения, позволяющие реализовывать дополнительные образовательные программы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Художественно-эстетической направленности: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музыкальный зал,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Спортивно-оздоровительной направленности: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Физкультурный  зал.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Познавательно-речевой направленности: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9D7211" w:rsidRPr="009F533C" w:rsidRDefault="009D7211" w:rsidP="00CE2EE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Кабинет педагога-логопеда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Структура образовательного учреждения и система его управления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Распределение административных обязанностей в аппарате управления дошкольного образовательного учреждения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аппарат управления дошкольного образовательного учреждения  входят:</w:t>
            </w:r>
          </w:p>
          <w:p w:rsidR="00CE2EE0" w:rsidRPr="009F533C" w:rsidRDefault="00CE2EE0" w:rsidP="00CE2EE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заведующий дошкольным образовательным учреждением;</w:t>
            </w:r>
          </w:p>
          <w:p w:rsidR="00CE2EE0" w:rsidRPr="009F533C" w:rsidRDefault="00CE2EE0" w:rsidP="00CE2EE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бухгалтер;</w:t>
            </w:r>
          </w:p>
          <w:p w:rsidR="00CE2EE0" w:rsidRPr="009F533C" w:rsidRDefault="00CE2EE0" w:rsidP="00CE2EE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воспитатель;</w:t>
            </w:r>
          </w:p>
          <w:p w:rsidR="00CE2EE0" w:rsidRPr="009F533C" w:rsidRDefault="00CE2EE0" w:rsidP="00CE2EE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формы 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координации деятельности  аппарата управления дошкольного образовательного учреждения</w:t>
            </w:r>
            <w:proofErr w:type="gramEnd"/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Основными формами координации деятельности аппарата управления являются: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совет родителей;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совет ДОУ.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системы управления, организация методической работы в педагогическом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A72CC9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A72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труктура управления образовательным</w:t>
            </w:r>
          </w:p>
          <w:p w:rsidR="00CE2EE0" w:rsidRPr="00A72CC9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процессом МКДОУ</w:t>
            </w:r>
            <w:r w:rsidRPr="00A72C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методической работы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Методический кабинет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1. Консультации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2. Теоретические и практические семинары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 воспитанию и развитию дошкольников.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3. Открытые занятия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 Аттестация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5. Мониторинг развития детей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6. Изучение, обобщение, распространение ППО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7. Дни открытых дверей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8. Психолого-педагогические тренинги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9.   Семинары</w:t>
            </w:r>
          </w:p>
          <w:p w:rsidR="00812A75" w:rsidRPr="009F533C" w:rsidRDefault="00812A7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10. Педагогические советы</w:t>
            </w:r>
          </w:p>
        </w:tc>
      </w:tr>
      <w:tr w:rsidR="00CE2EE0" w:rsidRPr="009F533C" w:rsidTr="00A72CC9">
        <w:trPr>
          <w:trHeight w:val="4349"/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Наличие системной обратной связи по отслеживанию результатов деятельности субъектов образовательного процесса, владение аппаратом управления методами управления педагогическим коллективом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Мониторинг результатов деятельности строится на основе следующих критериев: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анализа  кадрового обеспечения;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анализа  материально-технического обеспечения;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анализа  учебно-материального обеспечения;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анализа  информационно-методического обеспечения;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анализа финансового обеспечения;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анализа удовлетворенности запросов родителей. </w:t>
            </w:r>
          </w:p>
        </w:tc>
      </w:tr>
      <w:tr w:rsidR="00CE2EE0" w:rsidRPr="009F533C" w:rsidTr="00CE2EE0">
        <w:trPr>
          <w:trHeight w:val="6116"/>
          <w:tblCellSpacing w:w="0" w:type="dxa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образовательной деятельности оцениваются на основании следующих показателей: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интегративные качества ребенка – дошкольника;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физически развитый, овладевший основными культурно-гигиеническими навыками;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любознательный, активный;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эмоционально-отзывчивый;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овладевший средствами общения и способами взаимодействия 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способный решать интеллектуальные и личностные задачи (проблемы), адекватные возрасту;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имеющий первичные представления о себе, семье, обществе, государстве, мире и природе;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овладевший универсальными предпосылками учебной деятельности;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овладевший необходимыми умениями и навыками.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Содержание образовательной деятельности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Используемые основные общеобразовательные программы дошкольного образования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F61DF3" w:rsidP="00F61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образовательная программа МКДОУ «Д/с №1 «Ромашка» разработана с учётом примерной образовательной программы дошкольного образования «От рождения до школы» под редакцией Н.Е.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 обеспечивает развитие детей в возрасте от 1,5 до 7 лет.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89A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развития дошкольного образовательного учреждения  (программа  </w:t>
            </w:r>
            <w:proofErr w:type="gramEnd"/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развития)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283643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МК</w:t>
            </w:r>
            <w:r w:rsidR="0042300F" w:rsidRPr="009F533C">
              <w:rPr>
                <w:rFonts w:ascii="Times New Roman" w:hAnsi="Times New Roman" w:cs="Times New Roman"/>
                <w:sz w:val="28"/>
                <w:szCs w:val="28"/>
              </w:rPr>
              <w:t>ДОУ «Детский сад №1 «Ромашка» предназначена для определения перспективных направлений развития образовательного учреждения на основе анализа работы за предыдущий период.</w:t>
            </w:r>
          </w:p>
          <w:p w:rsidR="0042300F" w:rsidRPr="009F533C" w:rsidRDefault="0042300F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процессов. </w:t>
            </w:r>
          </w:p>
          <w:p w:rsidR="006111BE" w:rsidRPr="009F533C" w:rsidRDefault="006111BE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Цель «Программы развития»: </w:t>
            </w:r>
          </w:p>
          <w:p w:rsidR="006111BE" w:rsidRPr="009F533C" w:rsidRDefault="006111BE" w:rsidP="00611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1.Переход от традиций к инновационному качеству педагогического процесса, соответствующего ФГОС, направленного на образование, воспитание и развитие детей нового поколения с учётом запросов родителей и интересов детей; </w:t>
            </w:r>
          </w:p>
          <w:p w:rsidR="006111BE" w:rsidRPr="009F533C" w:rsidRDefault="006111BE" w:rsidP="00611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2.Повышение нового современного качества образования (образовательных, здоровье формулирующих и коррекционных услуг в учреждении), обеспечивающего целостное развитие личности, как основы успешной социализации и самореализации.</w:t>
            </w:r>
          </w:p>
          <w:p w:rsidR="006111BE" w:rsidRPr="009F533C" w:rsidRDefault="006111BE" w:rsidP="00611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3.Модернизация системы управления образовательной, инновационной и финансово-экономической деятельности учреждения;</w:t>
            </w:r>
          </w:p>
          <w:p w:rsidR="006111BE" w:rsidRPr="009F533C" w:rsidRDefault="006111BE" w:rsidP="00611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4.Обеспечение доступности дошкольного образования, равных стартовых возможностей</w:t>
            </w:r>
            <w:r w:rsidR="00AA6B9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каждому ребёнку дошкольного возраста с учётом потребностей и возможностей социума.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Воспитательно – образовательный проце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сс стр</w:t>
            </w:r>
            <w:proofErr w:type="gram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</w:t>
            </w:r>
            <w:r w:rsidR="00AA6B93" w:rsidRPr="009F533C">
              <w:rPr>
                <w:rFonts w:ascii="Times New Roman" w:hAnsi="Times New Roman" w:cs="Times New Roman"/>
                <w:sz w:val="28"/>
                <w:szCs w:val="28"/>
              </w:rPr>
              <w:t>дур, организацию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деятельности, прогулок и самостоятельной деятельности воспитанников.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Учебный план разработан в соответствии с действующими Федеральными государственными образовательными стандартами к структуре основной общеобразовательной программы дошкольного образования. 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детск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ом саду функционирует шесть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возрастных групп. Основной формой работы в возрастных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группах является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>рганизованная  образовательная деятельность (О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ОД); совместная деятельность: дидактические, сюжетно-ролевые, театрализованные</w:t>
            </w:r>
            <w:r w:rsidR="00812A75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игры, игровые ситуации, экспериментирование; проектная деятельность, беседы и др. Продолжительность учебного года с сентября по  август. Адаптация в первых младших группах проходит от 1 месяца до 6 месяцев, во II младших, средних, старших группах - 10 дней.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и организации режима работы в дошкольных организациях СанПиН 2.4.1.3049-13.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Для детей раннего возраста от 2 до 3 лет длительн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>ость организованной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>гулки. Продолжительность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</w:t>
            </w:r>
            <w:r w:rsidR="00AA6B93" w:rsidRPr="009F533C">
              <w:rPr>
                <w:rFonts w:ascii="Times New Roman" w:hAnsi="Times New Roman" w:cs="Times New Roman"/>
                <w:sz w:val="28"/>
                <w:szCs w:val="28"/>
              </w:rPr>
              <w:t>5 - 30 минут в день. В середине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статического характера проводятся физкультурные минутки.</w:t>
            </w:r>
          </w:p>
        </w:tc>
      </w:tr>
      <w:tr w:rsidR="00CE2EE0" w:rsidRPr="009F533C" w:rsidTr="00BB058A">
        <w:trPr>
          <w:trHeight w:val="304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Характеристика организации допол</w:t>
            </w:r>
            <w:r w:rsidR="0006489A" w:rsidRPr="009F533C">
              <w:rPr>
                <w:rFonts w:ascii="Times New Roman" w:hAnsi="Times New Roman" w:cs="Times New Roman"/>
                <w:sz w:val="28"/>
                <w:szCs w:val="28"/>
              </w:rPr>
              <w:t>нительных образовательных услуг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ДОУ предоставляются  дополнительные образовательные ус</w:t>
            </w:r>
            <w:r w:rsidR="00F61DF3" w:rsidRPr="009F533C">
              <w:rPr>
                <w:rFonts w:ascii="Times New Roman" w:hAnsi="Times New Roman" w:cs="Times New Roman"/>
                <w:sz w:val="28"/>
                <w:szCs w:val="28"/>
              </w:rPr>
              <w:t>луги (бесплатные). В течение 2021 - 22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бесплатные кружки посещали –  дет</w:t>
            </w:r>
            <w:r w:rsidR="00FC52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C0816" w:rsidRPr="009F533C" w:rsidRDefault="00CE2EE0" w:rsidP="00283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Кружковая работа проводилась по направлениям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C0816" w:rsidRPr="009F533C" w:rsidRDefault="00CC0816" w:rsidP="00CC0816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  <w:r w:rsidR="005C49AA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художественно-эстетическое) </w:t>
            </w:r>
          </w:p>
          <w:p w:rsidR="00CC0816" w:rsidRPr="009F533C" w:rsidRDefault="00CC0816" w:rsidP="00CC0816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«Хореографический» - (</w:t>
            </w:r>
            <w:r w:rsidR="005C49AA" w:rsidRPr="009F533C">
              <w:rPr>
                <w:rFonts w:ascii="Times New Roman" w:hAnsi="Times New Roman" w:cs="Times New Roman"/>
                <w:sz w:val="28"/>
                <w:szCs w:val="28"/>
              </w:rPr>
              <w:t>музыкальное)</w:t>
            </w:r>
          </w:p>
          <w:p w:rsidR="005C49AA" w:rsidRPr="009F533C" w:rsidRDefault="005C49AA" w:rsidP="00CC0816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«Шашки» - (познавательное)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Используемые типовые программы, инновационные программы и педагогические технологии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283643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Типовая программа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2EE0" w:rsidRPr="009F533C" w:rsidRDefault="00CE2EE0" w:rsidP="00CE2EE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Программа дошкольного образования</w:t>
            </w:r>
            <w:r w:rsidR="000B158F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 под ред.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, Т.С.Комаровой, М.А.Васильевой.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проектный метод;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интегрированный подход;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проблемный метод обучения.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метод моделирования;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педагогика сотрудничества</w:t>
            </w:r>
          </w:p>
        </w:tc>
      </w:tr>
      <w:tr w:rsidR="00CE2EE0" w:rsidRPr="009F533C" w:rsidTr="00CE2EE0">
        <w:trPr>
          <w:trHeight w:val="217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 с одаренными детьми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 целью создания условий для развития и поддержки одарённых детей в дошкольном образовательном учреждении ежегодно организуются конкурсы,  выставки, викторины.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Основными формами работы с одарёнными детьми являются привлечение детей к занятиям в кружках.</w:t>
            </w:r>
          </w:p>
          <w:p w:rsidR="00CE2EE0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Результатом работы с одаренными детьми является ежегодное участие в муниципальных, региональных, всероссийских конкурсах.</w:t>
            </w:r>
          </w:p>
          <w:p w:rsidR="00A72CC9" w:rsidRPr="009F533C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учебно-методической и художественной литературой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учебно-методической и художественной литературой составляет  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Взаимодействие дошкольного образовательного учреждения с другими организациями.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Одним из обязательных условий обеспечения качества воспита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тельно-образовательной системы МК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ДОУ является взаимодействие с социумом.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  успешно сотрудничает с социальными (культурными, образ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овательными) учреждениями посёлка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педагоги ДОУ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активно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учас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твовали во </w:t>
            </w:r>
            <w:proofErr w:type="spellStart"/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взаимопосещениях</w:t>
            </w:r>
            <w:proofErr w:type="spellEnd"/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ОД, семинарах,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="006D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объединениях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провод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имых другими ДОУ района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воспитания, образования детей дошкольного и младшего школьного возраста, преемственности детского сада и школы. </w:t>
            </w:r>
          </w:p>
          <w:p w:rsidR="00CE2EE0" w:rsidRPr="009F533C" w:rsidRDefault="00283643" w:rsidP="00283643">
            <w:pPr>
              <w:pStyle w:val="a4"/>
              <w:tabs>
                <w:tab w:val="left" w:pos="1134"/>
                <w:tab w:val="left" w:pos="1006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МКДОУ «Детский сад №1 «Ромашка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» занимает определённое место в едином образоват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ельном пространстве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Дубки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и активно взаимодействует с социумом:</w:t>
            </w:r>
          </w:p>
          <w:p w:rsidR="000B158F" w:rsidRPr="009F533C" w:rsidRDefault="00283643" w:rsidP="00CE2EE0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Дубкинская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0B158F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158F" w:rsidRPr="009F533C" w:rsidRDefault="00283643" w:rsidP="00CE2EE0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Школа искусств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убки</w:t>
            </w:r>
            <w:proofErr w:type="spellEnd"/>
            <w:r w:rsidR="000B158F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158F" w:rsidRPr="009F533C" w:rsidRDefault="000B158F" w:rsidP="00CE2EE0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83643" w:rsidRPr="009F533C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  <w:r w:rsidR="00846880" w:rsidRPr="009F5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158F" w:rsidRPr="009F533C" w:rsidRDefault="000B158F" w:rsidP="000B158F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Методическая и научно- исследовательская деятельность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Полнота реализации планов и программ методической и исследовательской деятельности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содействующая развитию у них рефлексивного педагогического мышления, включению педагогов в режим инновационной деятельности.</w:t>
            </w:r>
          </w:p>
          <w:p w:rsidR="00CE2EE0" w:rsidRPr="009F533C" w:rsidRDefault="00AA6B93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Целью методической работы в МК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ДОУ является:</w:t>
            </w:r>
          </w:p>
          <w:p w:rsidR="00CE2EE0" w:rsidRPr="009F533C" w:rsidRDefault="00CE2EE0" w:rsidP="00CE2EE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Повышение качества воспитательно-образовательного процесса в соответствии с современными тенденциями;</w:t>
            </w:r>
          </w:p>
          <w:p w:rsidR="00CE2EE0" w:rsidRPr="009F533C" w:rsidRDefault="00CE2EE0" w:rsidP="00CE2EE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индивидуальности, профессионального мастерства педагогов.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Функциональная деятельность методической службы выстроена по четырем основным направлениям: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Информационная деятельность,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деятельность,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Консультационная деятельность.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Задачи методической работы: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Диагностика состояния методического обеспечения и качества воспитательно-образовательного процесса в ДОУ.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Повышение уровня воспитательно-образовательной работы и ее конкретных результатов.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результативности педагогического опыта.</w:t>
            </w:r>
          </w:p>
          <w:p w:rsidR="00CE2EE0" w:rsidRPr="009F533C" w:rsidRDefault="00CE2EE0" w:rsidP="00CE2E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ДОУ с семьей и социумом для полноценного развития дошкольников. 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Все формы методической работы в ДОУ направлены на выполнение задач, сформулированных в Уставе и годовом плане. Обязательными в системе методической работы с кадрами в ДОУ являются: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семинары,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семинары-практикумы,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мастер-классы,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педагогические тренинги,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направленные на решение наиболее актуальных проблем воспитания и обучения детей дошкольного возраста, конкурсы,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просмо</w:t>
            </w:r>
            <w:r w:rsidR="00AA6B93" w:rsidRPr="009F533C">
              <w:rPr>
                <w:rFonts w:ascii="Times New Roman" w:hAnsi="Times New Roman" w:cs="Times New Roman"/>
                <w:sz w:val="28"/>
                <w:szCs w:val="28"/>
              </w:rPr>
              <w:t>тры открытых О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ОД и др.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Обеспечение индивидуальной методической работы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 молодыми специалистами педагогического коллектива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работы с молод</w:t>
            </w:r>
            <w:r w:rsidR="00AA6B93" w:rsidRPr="009F533C">
              <w:rPr>
                <w:rFonts w:ascii="Times New Roman" w:hAnsi="Times New Roman" w:cs="Times New Roman"/>
                <w:sz w:val="28"/>
                <w:szCs w:val="28"/>
              </w:rPr>
              <w:t>ыми педагогическими кадрами до 3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лет,  определили следующие направления:</w:t>
            </w:r>
          </w:p>
          <w:p w:rsidR="00CE2EE0" w:rsidRPr="009F533C" w:rsidRDefault="00CE2EE0" w:rsidP="00CE2EE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наставничество;</w:t>
            </w:r>
          </w:p>
          <w:p w:rsidR="00CE2EE0" w:rsidRPr="009F533C" w:rsidRDefault="00CE2EE0" w:rsidP="00CE2EE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оказание помощи в самообразовании через подборку методической литературы, периодических изданий по интересующим вопросам;</w:t>
            </w:r>
          </w:p>
          <w:p w:rsidR="00CE2EE0" w:rsidRPr="009F533C" w:rsidRDefault="00CE2EE0" w:rsidP="00CE2EE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стимулирование молодых специалистов к изучению опыта работы коллег своего учреждения и других ДОУ;</w:t>
            </w:r>
          </w:p>
          <w:p w:rsidR="00846880" w:rsidRPr="009F533C" w:rsidRDefault="00CE2EE0" w:rsidP="00A65BD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усиление организации адресной методической помощи в организации воспи</w:t>
            </w:r>
            <w:r w:rsidR="00846880" w:rsidRPr="009F533C">
              <w:rPr>
                <w:rFonts w:ascii="Times New Roman" w:hAnsi="Times New Roman" w:cs="Times New Roman"/>
                <w:sz w:val="28"/>
                <w:szCs w:val="28"/>
              </w:rPr>
              <w:t>тательно-образовательной работы;</w:t>
            </w:r>
          </w:p>
        </w:tc>
      </w:tr>
      <w:tr w:rsidR="0046192E" w:rsidRPr="009F533C" w:rsidTr="0046192E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6192E" w:rsidRPr="009F533C" w:rsidRDefault="00A72CC9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46192E" w:rsidRPr="009F533C" w:rsidRDefault="0046192E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Участие педагогов дошкольного образовательного учреждения</w:t>
            </w:r>
          </w:p>
          <w:p w:rsidR="0046192E" w:rsidRPr="009F533C" w:rsidRDefault="0046192E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инновационной деятельности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6192E" w:rsidRPr="009F533C" w:rsidRDefault="0046192E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Современное общество, колоссальные темпы его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Поэтому 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кадровые, связанные с подбором и расстановкой специалистов разного профиля;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организационно-педагогические, связанные с деятельностью по созданию развивающей среды;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организационно-валеологические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, направленные на охрану здоровья детей и ориентацию их на здоровый образ жизни;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социально-культурные, направленные на установление содержательных связей с социокультурными учреждениями микрорайона, города;</w:t>
            </w:r>
          </w:p>
          <w:p w:rsidR="0046192E" w:rsidRPr="009F533C" w:rsidRDefault="0046192E" w:rsidP="00CE2EE0">
            <w:pPr>
              <w:numPr>
                <w:ilvl w:val="0"/>
                <w:numId w:val="20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административно-правовые и финансовые.</w:t>
            </w:r>
          </w:p>
          <w:p w:rsidR="0046192E" w:rsidRPr="009F533C" w:rsidRDefault="0046192E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МКДОУ работает в режиме развития, что предполагает постоянный поиск инновационных форм организации воспитательно-образовательного процесса. Многие педагоги детского сада плодотворно осуществляют творческо-поисковую деятельность. В ДОУ разработаны: система комплексно-тематического планирования на учебный год, циклограмма планирования воспитательно-образовательной работы на неделю.</w:t>
            </w:r>
          </w:p>
        </w:tc>
      </w:tr>
      <w:tr w:rsidR="0046192E" w:rsidRPr="009F533C" w:rsidTr="00D9529C">
        <w:trPr>
          <w:trHeight w:val="85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46192E" w:rsidRPr="009F533C" w:rsidRDefault="0046192E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nil"/>
              <w:right w:val="nil"/>
            </w:tcBorders>
            <w:hideMark/>
          </w:tcPr>
          <w:p w:rsidR="0046192E" w:rsidRPr="009F533C" w:rsidRDefault="0046192E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tbl>
            <w:tblPr>
              <w:tblW w:w="7371" w:type="dxa"/>
              <w:tblCellSpacing w:w="0" w:type="dxa"/>
              <w:tblInd w:w="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71"/>
            </w:tblGrid>
            <w:tr w:rsidR="0046192E" w:rsidRPr="009F533C" w:rsidTr="00D9529C">
              <w:trPr>
                <w:trHeight w:val="337"/>
                <w:tblCellSpacing w:w="0" w:type="dxa"/>
              </w:trPr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192E" w:rsidRPr="009F533C" w:rsidRDefault="0046192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6192E" w:rsidRPr="009F533C" w:rsidTr="00D9529C">
              <w:trPr>
                <w:trHeight w:val="1721"/>
                <w:tblCellSpacing w:w="0" w:type="dxa"/>
              </w:trPr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192E" w:rsidRPr="009F533C" w:rsidRDefault="0046192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6192E" w:rsidRPr="009F533C" w:rsidRDefault="0046192E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A72CC9">
        <w:trPr>
          <w:trHeight w:val="397"/>
          <w:tblCellSpacing w:w="0" w:type="dxa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"/>
            </w:tblGrid>
            <w:tr w:rsidR="0046192E" w:rsidRPr="009F533C" w:rsidTr="0046192E">
              <w:trPr>
                <w:tblCellSpacing w:w="0" w:type="dxa"/>
              </w:trPr>
              <w:tc>
                <w:tcPr>
                  <w:tcW w:w="5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6192E" w:rsidRPr="009F533C" w:rsidRDefault="0046192E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E2EE0" w:rsidRDefault="00CE2EE0" w:rsidP="00461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CC9" w:rsidRPr="009F533C" w:rsidRDefault="00A72CC9" w:rsidP="00461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46192E">
        <w:trPr>
          <w:tblCellSpacing w:w="0" w:type="dxa"/>
        </w:trPr>
        <w:tc>
          <w:tcPr>
            <w:tcW w:w="1091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E2EE0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Кадровое обеспечение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педагогами согласно штатному расписанию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Default="00A65BDF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Штат педагогов –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1F7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29C" w:rsidRPr="009F533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9F533C">
        <w:trPr>
          <w:trHeight w:val="552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Образование, возрастной ценз, обновление кадров</w:t>
            </w: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33C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D9529C" w:rsidRDefault="00D9529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На сегодня дошкольное образовательное учреждение полностью укомплектовано педагогическим и техническим персоналом в соответствии со штатным расписанием.</w:t>
            </w:r>
          </w:p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педагогов имеющих профессиональное образование:</w:t>
            </w:r>
          </w:p>
          <w:tbl>
            <w:tblPr>
              <w:tblW w:w="684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35"/>
              <w:gridCol w:w="2085"/>
              <w:gridCol w:w="2523"/>
            </w:tblGrid>
            <w:tr w:rsidR="00CE2EE0" w:rsidRPr="009F533C" w:rsidTr="00CE2EE0">
              <w:trPr>
                <w:tblCellSpacing w:w="0" w:type="dxa"/>
              </w:trPr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Высшее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Высшее неоконченное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Среднее -</w:t>
                  </w:r>
                </w:p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профессиональное.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2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 ПЕДАГОГИЧЕСКОЙ РАБОТЫ:</w:t>
            </w:r>
          </w:p>
          <w:tbl>
            <w:tblPr>
              <w:tblW w:w="684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5"/>
              <w:gridCol w:w="1140"/>
              <w:gridCol w:w="854"/>
              <w:gridCol w:w="851"/>
              <w:gridCol w:w="1134"/>
              <w:gridCol w:w="1559"/>
            </w:tblGrid>
            <w:tr w:rsidR="00CE2EE0" w:rsidRPr="009F533C" w:rsidTr="00CE2EE0">
              <w:trPr>
                <w:tblCellSpacing w:w="0" w:type="dxa"/>
              </w:trPr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Учебный год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Кол-во педагогов</w:t>
                  </w:r>
                </w:p>
              </w:tc>
              <w:tc>
                <w:tcPr>
                  <w:tcW w:w="439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Стаж педагогической работы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130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0 – 5 лет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5 – 10 лет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10 – 20 лет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20 и более лет</w:t>
                  </w:r>
                </w:p>
              </w:tc>
            </w:tr>
            <w:tr w:rsidR="009F533C" w:rsidRPr="009F533C" w:rsidTr="009F533C">
              <w:trPr>
                <w:tblCellSpacing w:w="0" w:type="dxa"/>
              </w:trPr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-2022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9F533C" w:rsidRPr="009F533C" w:rsidTr="009F533C">
              <w:trPr>
                <w:trHeight w:val="509"/>
                <w:tblCellSpacing w:w="0" w:type="dxa"/>
              </w:trPr>
              <w:tc>
                <w:tcPr>
                  <w:tcW w:w="13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F533C" w:rsidRPr="009F533C" w:rsidTr="009F533C">
              <w:trPr>
                <w:trHeight w:val="185"/>
                <w:tblCellSpacing w:w="0" w:type="dxa"/>
              </w:trPr>
              <w:tc>
                <w:tcPr>
                  <w:tcW w:w="1305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533C" w:rsidRPr="009F533C" w:rsidRDefault="009F533C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педагогических работников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A72CC9" w:rsidRDefault="00AC5575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На 1 сентября 2021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года педагоги ДОУ </w:t>
            </w:r>
            <w:r w:rsidR="00CE2EE0" w:rsidRPr="00A72CC9">
              <w:rPr>
                <w:rFonts w:ascii="Times New Roman" w:hAnsi="Times New Roman" w:cs="Times New Roman"/>
                <w:bCs/>
                <w:sz w:val="28"/>
                <w:szCs w:val="28"/>
              </w:rPr>
              <w:t>по итогам аттестации</w:t>
            </w:r>
            <w:r w:rsidR="00CE2EE0" w:rsidRPr="00A72CC9">
              <w:rPr>
                <w:rFonts w:ascii="Times New Roman" w:hAnsi="Times New Roman" w:cs="Times New Roman"/>
                <w:sz w:val="28"/>
                <w:szCs w:val="28"/>
              </w:rPr>
              <w:t xml:space="preserve"> имеют </w:t>
            </w:r>
            <w:r w:rsidR="00CE2EE0" w:rsidRPr="00A72C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квалификационные категории: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99"/>
              <w:gridCol w:w="1522"/>
              <w:gridCol w:w="1843"/>
              <w:gridCol w:w="1559"/>
            </w:tblGrid>
            <w:tr w:rsidR="00CE2EE0" w:rsidRPr="009F533C" w:rsidTr="009F533C">
              <w:trPr>
                <w:tblCellSpacing w:w="0" w:type="dxa"/>
              </w:trPr>
              <w:tc>
                <w:tcPr>
                  <w:tcW w:w="1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Высшая квалификационная категория</w:t>
                  </w:r>
                </w:p>
              </w:tc>
              <w:tc>
                <w:tcPr>
                  <w:tcW w:w="1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Первая </w:t>
                  </w:r>
                  <w:proofErr w:type="spellStart"/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квалифик</w:t>
                  </w:r>
                  <w:proofErr w:type="spellEnd"/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 категория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Соответствие занимаемой должности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Без категории</w:t>
                  </w:r>
                </w:p>
              </w:tc>
            </w:tr>
            <w:tr w:rsidR="00CE2EE0" w:rsidRPr="009F533C" w:rsidTr="009F533C">
              <w:trPr>
                <w:tblCellSpacing w:w="0" w:type="dxa"/>
              </w:trPr>
              <w:tc>
                <w:tcPr>
                  <w:tcW w:w="19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C5575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2EE0" w:rsidRPr="009F533C" w:rsidRDefault="00AC5575" w:rsidP="00AC55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Повышение  к</w:t>
            </w:r>
            <w:r w:rsidR="00AC5575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валификации </w:t>
            </w:r>
            <w:proofErr w:type="gramStart"/>
            <w:r w:rsidR="00AC5575" w:rsidRPr="009F533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AC5575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КУРСЫ ПОВЫШЕНИЯ КВАЛИФИКАЦИЙ</w:t>
            </w:r>
          </w:p>
          <w:tbl>
            <w:tblPr>
              <w:tblW w:w="684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65"/>
              <w:gridCol w:w="1985"/>
              <w:gridCol w:w="2693"/>
            </w:tblGrid>
            <w:tr w:rsidR="00CE2EE0" w:rsidRPr="009F533C" w:rsidTr="00CE2EE0">
              <w:trPr>
                <w:tblCellSpacing w:w="0" w:type="dxa"/>
              </w:trPr>
              <w:tc>
                <w:tcPr>
                  <w:tcW w:w="2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Учебный год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Кол-во педагогов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CE2EE0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Прошли курсовую переподготовку</w:t>
                  </w:r>
                </w:p>
              </w:tc>
            </w:tr>
            <w:tr w:rsidR="00CE2EE0" w:rsidRPr="009F533C" w:rsidTr="00CE2EE0">
              <w:trPr>
                <w:tblCellSpacing w:w="0" w:type="dxa"/>
              </w:trPr>
              <w:tc>
                <w:tcPr>
                  <w:tcW w:w="2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  <w:r w:rsidR="00CE2EE0"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-20</w:t>
                  </w: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2EE0" w:rsidRPr="009F533C" w:rsidRDefault="00AC5575" w:rsidP="00CE2EE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F53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</w:tr>
          </w:tbl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AC55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EE0" w:rsidRPr="009F533C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E2EE0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Социально-бытовое обеспечение обучающихся, сотрудников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обслуживание, профилактическая и физкультурно - оздоровительная работа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обслуживание воспитанников дошкольного образовательного учреждения обеспечивает старшая </w:t>
            </w:r>
            <w:r w:rsidR="003B5BD7" w:rsidRPr="009F533C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  детском  саду  имеется  медицинский блок, который соответствует санитарным правилам. Сюда входит:</w:t>
            </w:r>
          </w:p>
          <w:p w:rsidR="00CE2EE0" w:rsidRPr="009F533C" w:rsidRDefault="00CE2EE0" w:rsidP="00CE2EE0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кабинет медсестры. 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оснащен всем необходимым оборудованием: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холодильник  для  хранения  вакцин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стол  для  постановки  реакции  Манту  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стол для оказания неотложной помощи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облучатель  бактерицидный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шкаф  для  хранения  лекарственных  средств 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шкаф для хранения документации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аптечка  для  оказания  неотложной  помощи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аптечка  анти – СПИД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ведра  с  педальной  крышкой  для  мусора 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весы  электронные</w:t>
            </w:r>
          </w:p>
          <w:p w:rsidR="00CE2EE0" w:rsidRPr="009F533C" w:rsidRDefault="00DE4826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кушетка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826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тонометр  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лотки</w:t>
            </w:r>
          </w:p>
          <w:p w:rsidR="00CE2EE0" w:rsidRPr="009F533C" w:rsidRDefault="00CE2EE0" w:rsidP="00CE2EE0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емкости-контейнеры  для  дезинфекции  инструментариев,  использованных шприцев, игл и для использованных ваты и бинтов.  </w:t>
            </w:r>
          </w:p>
          <w:p w:rsidR="00CE2EE0" w:rsidRPr="009F533C" w:rsidRDefault="00CE2EE0" w:rsidP="00DE4826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термометр;</w:t>
            </w:r>
          </w:p>
          <w:p w:rsidR="00CE2EE0" w:rsidRPr="009F533C" w:rsidRDefault="00CE2EE0" w:rsidP="00DE4826">
            <w:pPr>
              <w:numPr>
                <w:ilvl w:val="0"/>
                <w:numId w:val="22"/>
              </w:numPr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шкаф для верхней одежды;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 ДОУ  </w:t>
            </w:r>
            <w:r w:rsidR="00DE4826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 договор с УБ </w:t>
            </w:r>
            <w:proofErr w:type="spellStart"/>
            <w:r w:rsidR="00DE4826" w:rsidRPr="009F533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DE4826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. Дубки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на медицинское обслуживание, которое включает в себя ежегодные профилактические, предварительные, периодические осмотры врачом-педиатром с привлечением специалистов и проведение профилактических прививок после осмотра врача-педиатра.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ДОУ проведена  иммунизация детей и сотрудников против сезонного  гриппа.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течение года в ДОУ проводились следующие оздоровительные мероприятия: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процедуры: точечный массаж, дыхательная гимнастика, оздоровительный бег (в теплый период), хождение босиком по корригирующим дорожкам, возду</w:t>
            </w:r>
            <w:r w:rsidR="00A65BDF" w:rsidRPr="009F533C">
              <w:rPr>
                <w:rFonts w:ascii="Times New Roman" w:hAnsi="Times New Roman" w:cs="Times New Roman"/>
                <w:sz w:val="28"/>
                <w:szCs w:val="28"/>
              </w:rPr>
              <w:t>шные ванны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комплексы гимнастики для профилактики плоскостопия, нарушений осанки;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пальчиковая, зрительная, артикуляционная гимнастика.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воспитанников в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дошкольном образовательном учреждении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DE4826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ДОУ организовано т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рехразовое питание на основе примерного 10-дневного меню. В меню представлены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разнообразные блюда,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выпечка. 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Питание детей организовано с учётом следующих принципов: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режима питания; 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калорийность питания, ежедневное соблюдение норм потребления продуктов; 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гигиена приёма пищи; 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подход к детям во время питания; 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расстановки мебели. 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для  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контроля  за</w:t>
            </w:r>
            <w:proofErr w:type="gram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в соответствии с требованиями санитарных правил качественного и безопасного горячего питания воспитанников в ДОУ проводится бракераж и делается запись в журнале бракеража готовой продукции.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Оценку качества готовых блюд, кулинарного изделия  осуществляет </w:t>
            </w:r>
            <w:proofErr w:type="spell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комиссия. Выдача готовой пищи осуществляется только после проведения данного контроля</w:t>
            </w:r>
            <w:proofErr w:type="gramStart"/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 и спорта (собственные, арендуемые), их использование в соответствии с расписанием организации непосредственной образовательной деятельности по физической культуре и лечебно-оздоровительных мероприятий, с учетом правоустанавливающих документов на пользование данными объектами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 дошкольном образовательном учреждении оборудованы:</w:t>
            </w:r>
          </w:p>
          <w:p w:rsidR="00CE2EE0" w:rsidRPr="009F533C" w:rsidRDefault="00CE2EE0" w:rsidP="00CE2EE0">
            <w:pPr>
              <w:numPr>
                <w:ilvl w:val="0"/>
                <w:numId w:val="2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физкультурный</w:t>
            </w:r>
            <w:r w:rsidR="005709BB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(совмещенный с музыкальным)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826" w:rsidRPr="009F533C">
              <w:rPr>
                <w:rFonts w:ascii="Times New Roman" w:hAnsi="Times New Roman" w:cs="Times New Roman"/>
                <w:sz w:val="28"/>
                <w:szCs w:val="28"/>
              </w:rPr>
              <w:t>зал, оснащенный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мячами, скакалками, физкультурными палками и пр.;</w:t>
            </w:r>
          </w:p>
          <w:p w:rsidR="00CE2EE0" w:rsidRPr="009F533C" w:rsidRDefault="00CE2EE0" w:rsidP="00CE2EE0">
            <w:pPr>
              <w:numPr>
                <w:ilvl w:val="0"/>
                <w:numId w:val="2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физкультурные уголки во всех возрастных группах;</w:t>
            </w:r>
          </w:p>
          <w:p w:rsidR="00CE2EE0" w:rsidRPr="009F533C" w:rsidRDefault="00CE2EE0" w:rsidP="00CE2EE0">
            <w:pPr>
              <w:numPr>
                <w:ilvl w:val="0"/>
                <w:numId w:val="2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  </w:t>
            </w:r>
            <w:r w:rsidR="005709BB" w:rsidRPr="009F533C">
              <w:rPr>
                <w:rFonts w:ascii="Times New Roman" w:hAnsi="Times New Roman" w:cs="Times New Roman"/>
                <w:sz w:val="28"/>
                <w:szCs w:val="28"/>
              </w:rPr>
              <w:t>площадка на территории ДОУ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подвижных и спортивных игр (лабир</w:t>
            </w:r>
            <w:r w:rsidR="00DE4826" w:rsidRPr="009F533C">
              <w:rPr>
                <w:rFonts w:ascii="Times New Roman" w:hAnsi="Times New Roman" w:cs="Times New Roman"/>
                <w:sz w:val="28"/>
                <w:szCs w:val="28"/>
              </w:rPr>
              <w:t>инт, переходы комбинированные, баскетбольное кольцо,</w:t>
            </w:r>
            <w:r w:rsidR="005709BB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змейки);</w:t>
            </w:r>
          </w:p>
          <w:p w:rsidR="00CE2EE0" w:rsidRPr="009F533C" w:rsidRDefault="005709BB" w:rsidP="00CE2EE0">
            <w:pPr>
              <w:numPr>
                <w:ilvl w:val="0"/>
                <w:numId w:val="25"/>
              </w:numPr>
              <w:spacing w:after="0" w:line="240" w:lineRule="auto"/>
              <w:ind w:left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прогулочных участков, оснащенных песочницами,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детскими 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качелями;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Данные объекты используются для проведения занятий по физической культуре, организации двигательной деятельности детей, спортивных праздников и развлечений, соревнований согласно расписанию, годового плана воспитательно-образовательной работы ДОУ.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Помещения для отдыха, досуга, культурных мероприятий,  их использование в соответствии с расписанием организации непосредственной образовательной деятельности и других мероприятий, с учетом правоустанавливающи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документов на пользование данными объектами.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имеет:</w:t>
            </w:r>
          </w:p>
          <w:p w:rsidR="00CE2EE0" w:rsidRPr="009F533C" w:rsidRDefault="005709BB" w:rsidP="00CE2EE0">
            <w:pPr>
              <w:numPr>
                <w:ilvl w:val="0"/>
                <w:numId w:val="26"/>
              </w:num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2EE0" w:rsidRPr="009F533C" w:rsidRDefault="005709BB" w:rsidP="00CE2EE0">
            <w:pPr>
              <w:numPr>
                <w:ilvl w:val="0"/>
                <w:numId w:val="26"/>
              </w:num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  <w:r w:rsidR="00CE2EE0"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2EE0" w:rsidRPr="009F533C" w:rsidRDefault="00CE2EE0" w:rsidP="00CE2EE0">
            <w:pPr>
              <w:numPr>
                <w:ilvl w:val="0"/>
                <w:numId w:val="26"/>
              </w:num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зона отдыха на территории детского сада, оснащенная с</w:t>
            </w:r>
            <w:r w:rsidR="005709BB" w:rsidRPr="009F533C">
              <w:rPr>
                <w:rFonts w:ascii="Times New Roman" w:hAnsi="Times New Roman" w:cs="Times New Roman"/>
                <w:sz w:val="28"/>
                <w:szCs w:val="28"/>
              </w:rPr>
              <w:t>толиками и скамейками, беседками (3)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2EE0" w:rsidRPr="009F533C" w:rsidRDefault="00CE2EE0" w:rsidP="005709BB">
            <w:pPr>
              <w:numPr>
                <w:ilvl w:val="0"/>
                <w:numId w:val="26"/>
              </w:num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зона огорода, содержащая грядки для выращивания различных овощных культур;</w:t>
            </w:r>
          </w:p>
          <w:p w:rsidR="00CE2EE0" w:rsidRPr="009F533C" w:rsidRDefault="00CE2EE0" w:rsidP="00CE2EE0">
            <w:pPr>
              <w:numPr>
                <w:ilvl w:val="0"/>
                <w:numId w:val="26"/>
              </w:numPr>
              <w:spacing w:after="0" w:line="240" w:lineRule="auto"/>
              <w:ind w:lef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клумбы и цветники.</w:t>
            </w:r>
          </w:p>
        </w:tc>
      </w:tr>
      <w:tr w:rsidR="00CE2EE0" w:rsidRPr="009F533C" w:rsidTr="00CE2EE0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EE0" w:rsidRPr="009F533C" w:rsidRDefault="009F533C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  <w:r w:rsidR="00CE2EE0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Функционирование внутренней системы оценки качества образования.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Закона «Об образовании в Российской Федерации» в ДОУ разработаны:  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Положение о внутренней контрольной деятельности и Положение о внутреннем мониторинге качества образования.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Цель контроля: оптимизация и координация работы всех структурных подразделений ДОУ для обеспечения качества образовательного процесса.  В ДОУ используются эффективные формы контроля: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различные виды мониторинга: управленческий, медицинский</w:t>
            </w:r>
            <w:r w:rsidR="005709BB" w:rsidRPr="009F533C">
              <w:rPr>
                <w:rFonts w:ascii="Times New Roman" w:hAnsi="Times New Roman" w:cs="Times New Roman"/>
                <w:sz w:val="28"/>
                <w:szCs w:val="28"/>
              </w:rPr>
              <w:t>, педагогический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скрининг-контроль состояния здоровья детей,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маркетинговые исследования, </w:t>
            </w:r>
          </w:p>
          <w:p w:rsidR="00CE2EE0" w:rsidRPr="009F533C" w:rsidRDefault="00CE2EE0" w:rsidP="00CE2EE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социологические исследования семей.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Контроль в ДОУ начинается с руководителя, проходит через все структурные подразделения и направлен на следующие объекты:</w:t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охрана  и укрепление здоровья воспитанников,</w:t>
            </w:r>
          </w:p>
          <w:p w:rsidR="00CE2EE0" w:rsidRPr="009F533C" w:rsidRDefault="00CE2EE0" w:rsidP="00CE2EE0">
            <w:pPr>
              <w:tabs>
                <w:tab w:val="left" w:pos="5040"/>
              </w:tabs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воспитательно-образовательный процесс,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кадры,  аттестация педагогов, повышение квалификации,</w:t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взаимодействие с социумом, работа консультативного пункта,</w:t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административно-хозяйственная и финансовая деятельность,</w:t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питание детей,</w:t>
            </w:r>
          </w:p>
          <w:p w:rsidR="00CE2EE0" w:rsidRPr="009F533C" w:rsidRDefault="00CE2EE0" w:rsidP="00CE2EE0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―       техника безопасности и охрана труда работников  и жизни воспитанников.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Вопросы контроля рассматриваются на общих собраниях трудового коллектива,  педагогических</w:t>
            </w:r>
            <w:r w:rsidR="007E60CF"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советах, Совете ДОУ.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Одним из наиболее эффективных методов контроля является мониторинг.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Цель мониторинга: формирование целостного представления о качестве  образования в ДОУ, определение перспектив, направлений работы педагогического коллектива.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Отследить уровень освоения детьми основной общеобразовательной программы дошкольного образования;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Проанализировать готовность детей к обучению в школе;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Проанализировать состояние здоровья детей, физическое развитие, адаптации к условиям детского сада;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Провести анализ   организации питания в ДОУ;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уровень сформированности профессиональной компетентности педагогов;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Оценить учебно-материальное  обеспечение;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Определить степень удовлетворённости родителей качеством образования в ДОУ;</w:t>
            </w:r>
          </w:p>
          <w:p w:rsidR="00CE2EE0" w:rsidRPr="009F533C" w:rsidRDefault="00CE2EE0" w:rsidP="00CE2EE0">
            <w:pPr>
              <w:pStyle w:val="a3"/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контрольной деятельности в ДОУ соответствует действующему законодательству.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в ДОУ обеспечивает оптимальное сочетание традиционных технологий  и современных тенденций (программирование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деятельности).</w:t>
            </w:r>
          </w:p>
          <w:p w:rsidR="00CE2EE0" w:rsidRPr="009F533C" w:rsidRDefault="00CE2EE0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Вывод: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 xml:space="preserve"> 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определяет его стабильное функционирование. Демократизация системы </w:t>
            </w:r>
            <w:r w:rsidRPr="009F53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способствует развитию инициативы участников образовательного процесса (педагогов, родителей, детей).</w:t>
            </w:r>
          </w:p>
          <w:p w:rsidR="00CE2EE0" w:rsidRPr="009F533C" w:rsidRDefault="009F533C" w:rsidP="00CE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CE2EE0" w:rsidRPr="009F5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Перспективы развития дошкольного образовательного учреждения</w:t>
            </w:r>
          </w:p>
          <w:p w:rsidR="00CE2EE0" w:rsidRPr="009F533C" w:rsidRDefault="00CE2EE0" w:rsidP="00CE2E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Определяющим для повышения качества образовательных услуг в дошкольном образовательном учреждении будет являться интеграция деятельности всех специалистов и педагогов, создающая единое образовательное пространство.</w:t>
            </w:r>
          </w:p>
          <w:p w:rsidR="00CE2EE0" w:rsidRPr="009F533C" w:rsidRDefault="00CE2EE0" w:rsidP="00CE2E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Постоянное повышение квалификации  педагогами и специалистами ДОУ.</w:t>
            </w:r>
          </w:p>
          <w:p w:rsidR="00CE2EE0" w:rsidRPr="009F533C" w:rsidRDefault="00CE2EE0" w:rsidP="00CE2E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дошкольного образовательного учреждения с учетом инновационных подходов должно опираться на разнообразные запросы со стороны родителей, активных  участников организации воспитательно-образовательного процесса.</w:t>
            </w:r>
          </w:p>
          <w:p w:rsidR="00CE2EE0" w:rsidRPr="009F533C" w:rsidRDefault="00CE2EE0" w:rsidP="00CE2E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Продолжить комплекс мер по внутренней оптимизации деятельности организации здоровьесбережения детей через организацию дополнительных услуг в направлении физического развития.</w:t>
            </w:r>
          </w:p>
          <w:p w:rsidR="00CE2EE0" w:rsidRPr="009F533C" w:rsidRDefault="00CE2EE0" w:rsidP="00CE2E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C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совершенствованию информационно-методического и нормативно-правового обеспечения по внедрению вариативных форм организации образовательных услуг детям  в дошкольном образовательном учреждении.</w:t>
            </w:r>
          </w:p>
        </w:tc>
      </w:tr>
    </w:tbl>
    <w:p w:rsidR="00CE2EE0" w:rsidRPr="009F533C" w:rsidRDefault="00CE2EE0">
      <w:pPr>
        <w:rPr>
          <w:sz w:val="28"/>
          <w:szCs w:val="28"/>
        </w:rPr>
      </w:pPr>
    </w:p>
    <w:sectPr w:rsidR="00CE2EE0" w:rsidRPr="009F533C" w:rsidSect="00D9529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10E"/>
    <w:multiLevelType w:val="hybridMultilevel"/>
    <w:tmpl w:val="5DD89810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B65D6"/>
    <w:multiLevelType w:val="multilevel"/>
    <w:tmpl w:val="07B611B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02A77"/>
    <w:multiLevelType w:val="hybridMultilevel"/>
    <w:tmpl w:val="A7C007BE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75133"/>
    <w:multiLevelType w:val="multilevel"/>
    <w:tmpl w:val="00DAF972"/>
    <w:lvl w:ilvl="0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19BD0F69"/>
    <w:multiLevelType w:val="multilevel"/>
    <w:tmpl w:val="E82A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57C25"/>
    <w:multiLevelType w:val="hybridMultilevel"/>
    <w:tmpl w:val="E94800DE"/>
    <w:lvl w:ilvl="0" w:tplc="30B6226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EC5B81"/>
    <w:multiLevelType w:val="hybridMultilevel"/>
    <w:tmpl w:val="CD9C76C0"/>
    <w:lvl w:ilvl="0" w:tplc="02028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26BAE"/>
    <w:multiLevelType w:val="hybridMultilevel"/>
    <w:tmpl w:val="888E5580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30399"/>
    <w:multiLevelType w:val="hybridMultilevel"/>
    <w:tmpl w:val="82AEEB1A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42EA"/>
    <w:multiLevelType w:val="hybridMultilevel"/>
    <w:tmpl w:val="8DB0FE24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67FA7"/>
    <w:multiLevelType w:val="hybridMultilevel"/>
    <w:tmpl w:val="FE6E4B50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50AD4"/>
    <w:multiLevelType w:val="multilevel"/>
    <w:tmpl w:val="30FC8CB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AD3D9B"/>
    <w:multiLevelType w:val="multilevel"/>
    <w:tmpl w:val="1002A2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37598"/>
    <w:multiLevelType w:val="multilevel"/>
    <w:tmpl w:val="D74AE0F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A61D1"/>
    <w:multiLevelType w:val="hybridMultilevel"/>
    <w:tmpl w:val="BA3AC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14293"/>
    <w:multiLevelType w:val="hybridMultilevel"/>
    <w:tmpl w:val="29BA525C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23A38"/>
    <w:multiLevelType w:val="hybridMultilevel"/>
    <w:tmpl w:val="4964EFA2"/>
    <w:lvl w:ilvl="0" w:tplc="30B6226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D602D4"/>
    <w:multiLevelType w:val="hybridMultilevel"/>
    <w:tmpl w:val="943A21EC"/>
    <w:lvl w:ilvl="0" w:tplc="09D2F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D0828"/>
    <w:multiLevelType w:val="hybridMultilevel"/>
    <w:tmpl w:val="15305A6C"/>
    <w:lvl w:ilvl="0" w:tplc="30B622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53434"/>
    <w:multiLevelType w:val="hybridMultilevel"/>
    <w:tmpl w:val="C144C128"/>
    <w:lvl w:ilvl="0" w:tplc="30B6226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79621A"/>
    <w:multiLevelType w:val="hybridMultilevel"/>
    <w:tmpl w:val="7236D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60258"/>
    <w:multiLevelType w:val="hybridMultilevel"/>
    <w:tmpl w:val="B2B4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14E94"/>
    <w:multiLevelType w:val="hybridMultilevel"/>
    <w:tmpl w:val="0CD22AE0"/>
    <w:lvl w:ilvl="0" w:tplc="3A2ABD4E">
      <w:start w:val="6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56525667"/>
    <w:multiLevelType w:val="multilevel"/>
    <w:tmpl w:val="F0AA3B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D6BB3"/>
    <w:multiLevelType w:val="hybridMultilevel"/>
    <w:tmpl w:val="025E2C40"/>
    <w:lvl w:ilvl="0" w:tplc="4EE2A83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E0B2553"/>
    <w:multiLevelType w:val="multilevel"/>
    <w:tmpl w:val="1002A2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A47F91"/>
    <w:multiLevelType w:val="hybridMultilevel"/>
    <w:tmpl w:val="4134BE42"/>
    <w:lvl w:ilvl="0" w:tplc="30B6226E">
      <w:start w:val="1"/>
      <w:numFmt w:val="bullet"/>
      <w:lvlText w:val="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>
    <w:nsid w:val="73F97324"/>
    <w:multiLevelType w:val="hybridMultilevel"/>
    <w:tmpl w:val="C97E8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85CAD"/>
    <w:multiLevelType w:val="multilevel"/>
    <w:tmpl w:val="5FA0F8C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1E19EB"/>
    <w:multiLevelType w:val="multilevel"/>
    <w:tmpl w:val="00DAF97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332DD3"/>
    <w:multiLevelType w:val="multilevel"/>
    <w:tmpl w:val="796A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3C267E"/>
    <w:multiLevelType w:val="hybridMultilevel"/>
    <w:tmpl w:val="F10E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45333"/>
    <w:multiLevelType w:val="hybridMultilevel"/>
    <w:tmpl w:val="10F85DA2"/>
    <w:lvl w:ilvl="0" w:tplc="30B622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7"/>
  </w:num>
  <w:num w:numId="4">
    <w:abstractNumId w:val="31"/>
  </w:num>
  <w:num w:numId="5">
    <w:abstractNumId w:val="0"/>
  </w:num>
  <w:num w:numId="6">
    <w:abstractNumId w:val="9"/>
  </w:num>
  <w:num w:numId="7">
    <w:abstractNumId w:val="23"/>
  </w:num>
  <w:num w:numId="8">
    <w:abstractNumId w:val="2"/>
  </w:num>
  <w:num w:numId="9">
    <w:abstractNumId w:val="32"/>
  </w:num>
  <w:num w:numId="10">
    <w:abstractNumId w:val="10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26"/>
  </w:num>
  <w:num w:numId="16">
    <w:abstractNumId w:val="25"/>
  </w:num>
  <w:num w:numId="17">
    <w:abstractNumId w:val="12"/>
  </w:num>
  <w:num w:numId="18">
    <w:abstractNumId w:val="8"/>
  </w:num>
  <w:num w:numId="19">
    <w:abstractNumId w:val="1"/>
  </w:num>
  <w:num w:numId="20">
    <w:abstractNumId w:val="28"/>
  </w:num>
  <w:num w:numId="21">
    <w:abstractNumId w:val="13"/>
  </w:num>
  <w:num w:numId="22">
    <w:abstractNumId w:val="5"/>
  </w:num>
  <w:num w:numId="23">
    <w:abstractNumId w:val="16"/>
  </w:num>
  <w:num w:numId="24">
    <w:abstractNumId w:val="18"/>
  </w:num>
  <w:num w:numId="25">
    <w:abstractNumId w:val="11"/>
  </w:num>
  <w:num w:numId="26">
    <w:abstractNumId w:val="29"/>
  </w:num>
  <w:num w:numId="27">
    <w:abstractNumId w:val="3"/>
  </w:num>
  <w:num w:numId="28">
    <w:abstractNumId w:val="14"/>
  </w:num>
  <w:num w:numId="29">
    <w:abstractNumId w:val="20"/>
  </w:num>
  <w:num w:numId="30">
    <w:abstractNumId w:val="21"/>
  </w:num>
  <w:num w:numId="31">
    <w:abstractNumId w:val="17"/>
  </w:num>
  <w:num w:numId="32">
    <w:abstractNumId w:val="24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EE0"/>
    <w:rsid w:val="000259C3"/>
    <w:rsid w:val="00043A23"/>
    <w:rsid w:val="0006489A"/>
    <w:rsid w:val="000B158F"/>
    <w:rsid w:val="000C3994"/>
    <w:rsid w:val="0012691F"/>
    <w:rsid w:val="00193461"/>
    <w:rsid w:val="001B28AE"/>
    <w:rsid w:val="0021203A"/>
    <w:rsid w:val="00283643"/>
    <w:rsid w:val="002C46A5"/>
    <w:rsid w:val="00313ECE"/>
    <w:rsid w:val="00387217"/>
    <w:rsid w:val="003B5BD7"/>
    <w:rsid w:val="003D0C84"/>
    <w:rsid w:val="004046E9"/>
    <w:rsid w:val="0042300F"/>
    <w:rsid w:val="00437DB6"/>
    <w:rsid w:val="0046192E"/>
    <w:rsid w:val="004B22BE"/>
    <w:rsid w:val="005709BB"/>
    <w:rsid w:val="005832B0"/>
    <w:rsid w:val="005B7A3B"/>
    <w:rsid w:val="005C49AA"/>
    <w:rsid w:val="005C7E69"/>
    <w:rsid w:val="006111BE"/>
    <w:rsid w:val="006B71FB"/>
    <w:rsid w:val="006D2254"/>
    <w:rsid w:val="0072160C"/>
    <w:rsid w:val="007851F7"/>
    <w:rsid w:val="007872BD"/>
    <w:rsid w:val="007E60CF"/>
    <w:rsid w:val="00812A75"/>
    <w:rsid w:val="0082739A"/>
    <w:rsid w:val="00835DD5"/>
    <w:rsid w:val="00846880"/>
    <w:rsid w:val="008D386A"/>
    <w:rsid w:val="00927F1F"/>
    <w:rsid w:val="009D7211"/>
    <w:rsid w:val="009E78EF"/>
    <w:rsid w:val="009F533C"/>
    <w:rsid w:val="00A56FE4"/>
    <w:rsid w:val="00A65BDF"/>
    <w:rsid w:val="00A72CC9"/>
    <w:rsid w:val="00AA6B93"/>
    <w:rsid w:val="00AC5575"/>
    <w:rsid w:val="00AF665F"/>
    <w:rsid w:val="00B26C5C"/>
    <w:rsid w:val="00B9572F"/>
    <w:rsid w:val="00BB058A"/>
    <w:rsid w:val="00BB1A9D"/>
    <w:rsid w:val="00C85967"/>
    <w:rsid w:val="00C928E6"/>
    <w:rsid w:val="00C94A5D"/>
    <w:rsid w:val="00CB228F"/>
    <w:rsid w:val="00CC0816"/>
    <w:rsid w:val="00CE2EE0"/>
    <w:rsid w:val="00D40612"/>
    <w:rsid w:val="00D70BCB"/>
    <w:rsid w:val="00D726D5"/>
    <w:rsid w:val="00D7327B"/>
    <w:rsid w:val="00D94832"/>
    <w:rsid w:val="00D9529C"/>
    <w:rsid w:val="00DE4826"/>
    <w:rsid w:val="00E31066"/>
    <w:rsid w:val="00E73CD2"/>
    <w:rsid w:val="00E83DDB"/>
    <w:rsid w:val="00EA29AE"/>
    <w:rsid w:val="00F61DF3"/>
    <w:rsid w:val="00FC524A"/>
    <w:rsid w:val="00FD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61"/>
  </w:style>
  <w:style w:type="paragraph" w:styleId="1">
    <w:name w:val="heading 1"/>
    <w:basedOn w:val="a"/>
    <w:next w:val="a"/>
    <w:link w:val="10"/>
    <w:uiPriority w:val="9"/>
    <w:qFormat/>
    <w:rsid w:val="00CE2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E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E2EE0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semiHidden/>
    <w:rsid w:val="00CE2EE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E2EE0"/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CB22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C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3C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kidou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14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БЮА</dc:creator>
  <cp:keywords/>
  <dc:description/>
  <cp:lastModifiedBy>админ</cp:lastModifiedBy>
  <cp:revision>25</cp:revision>
  <cp:lastPrinted>2022-03-28T12:33:00Z</cp:lastPrinted>
  <dcterms:created xsi:type="dcterms:W3CDTF">2024-01-25T11:44:00Z</dcterms:created>
  <dcterms:modified xsi:type="dcterms:W3CDTF">2022-04-11T09:33:00Z</dcterms:modified>
</cp:coreProperties>
</file>