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</w:rPr>
      </w:pPr>
      <w:bookmarkStart w:id="0" w:name="_GoBack"/>
      <w:r w:rsidRPr="007A2EE8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highlight w:val="yellow"/>
        </w:rPr>
        <w:t xml:space="preserve">Инструктаж по действиям в ЧС </w:t>
      </w:r>
      <w:bookmarkEnd w:id="0"/>
      <w:r w:rsidRPr="007A2EE8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highlight w:val="yellow"/>
        </w:rPr>
        <w:t>- новая обязанность работодателя</w:t>
      </w:r>
    </w:p>
    <w:p w:rsidR="00CD4C9F" w:rsidRPr="007A2EE8" w:rsidRDefault="00CD4C9F" w:rsidP="00CD4C9F">
      <w:pPr>
        <w:shd w:val="clear" w:color="auto" w:fill="FFFFFF"/>
        <w:spacing w:after="0" w:line="240" w:lineRule="auto"/>
        <w:ind w:left="-709" w:firstLine="1135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6"/>
          <w:szCs w:val="26"/>
        </w:rPr>
      </w:pP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С 01 января 2021 года у работодателей появилась новая обязанность – проведение инструктажа по действиям в чрезвычайных ситуациях.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В сентябре 2020 года утверждено Положение о подготовке к ЧС. Данный документ действует с 01.01.2021г. и заканчивает свое действие 31.12.2026</w:t>
      </w:r>
      <w:r w:rsidR="00CD4C9F"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г.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Кто проходит подготовку?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Категории лиц, проходящих подготовку в области защиты от ЧС, перечислены в п.2 Положения о подготовке к ЧС. Всего таких категорий шесть. Нам </w:t>
      </w:r>
      <w:proofErr w:type="gram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важны</w:t>
      </w:r>
      <w:proofErr w:type="gramEnd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следующие: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руководители организации, органов государственной власти, органов местного самоуправления;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физические лица, состоящие в трудовых отношениях с работодателем;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учащиеся, осваивающие основные общеобразовательные программы, образовательные программы среднего профобразования и высшего образования;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уполномоченные работники - работники органов государственной власти, местного самоуправления и организаций, в чьи полномочия входит решение вопросов по защите населения и территорий от чрезвычайных ситуаций.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Что предусматривает подготовка?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Для каждой категории лиц, перечисленных в п. 2 Положения о подготовке к ЧС, имеются свои особенности инструктажа. Итак, согласно п. 4 указанного Положения: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работники обязаны проходить инструктаж по действиям в ЧС не реже одного раза в год и при приеме на работу в течение первого месяца. Кроме того, они должны самостоятельно изучать порядок действий в чрезвычайных ситуациях, участвовать в учениях и тренировках;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для учащихся в учебное время проводятся занятия по соответствующим программам учебного предмета "Основы безопасности жизнедеятельности" и учебной дисциплины "Безопасность жизнедеятельности";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- руководители органов государственной власти самостоятельно изучают нормативные документы по вопросам организации и проведения мероприятий по защите от ЧС, принимают участие в ежегодных тематических сборах, учениях и тренировках;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- руководители органов местного самоуправления и организаций, в полномочия которых входит решение вопросов по защите населения и территорий от </w:t>
      </w:r>
      <w:proofErr w:type="gram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ЧС, уполномоченные работники должны посещать занятия по соответствующим программам дополнительного профобразования не реже одного раза в пять</w:t>
      </w:r>
      <w:proofErr w:type="gramEnd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лет, самостоятельно изучать нормативные документы, участвовать в ежегодных тематических сборах, учениях и тренировках. </w:t>
      </w:r>
      <w:proofErr w:type="gram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Руководители обучаются в учебно-методических центрах по ГО и ЧС субъектов РФ, уполномоченные работники - в организациях, осуществляющих образовательную деятельность по дополнительным профпрограммам в области защиты от ЧС, находящихся в ведении МЧС, других федеральных органов исполнительной власти, в учебно-методических центрах по ГО и ЧС субъектов РФ, а также на курсах ГО муниципальных образований.</w:t>
      </w:r>
      <w:proofErr w:type="gramEnd"/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Если человек впервые назначен на должность, связанную с выполнением обязанностей в области защиты от ЧС, то в течение первого года работы он обязан получить дополнительное профобразование в области защиты от ЧС.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gram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Преподаватели предмета "Основы безопасности жизнедеятельности" и дисциплины "Безопасность жизнедеятельности" получают дополнительное профобразование по программам повышения квалификации в организациях, </w:t>
      </w: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lastRenderedPageBreak/>
        <w:t xml:space="preserve">осуществляющих образовательную деятельность по дополнительным профессиональным программам в области защиты от ЧС, находящихся в ведении МЧС, </w:t>
      </w:r>
      <w:proofErr w:type="spell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Минобрнауки</w:t>
      </w:r>
      <w:proofErr w:type="spellEnd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Минпросвещения</w:t>
      </w:r>
      <w:proofErr w:type="spellEnd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, других федеральных органов исполнительной власти, а также в учебно-методических центрах по ГО и ЧС субъектов РФ.</w:t>
      </w:r>
      <w:proofErr w:type="gramEnd"/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Как проводить инструктаж?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Алгоритм проведения инструктажа по действиям в чрезвычайных ситуациях схож с проведением инструктажа по гражданской обороне, прописанным в Положении по ГО.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Рекомендуется назначить лицо, ответственное за проведение инструктажа по ЧС (приказом или распоряжением), разработать и утвердить программу вводного инструктажа, форму журнала учета его прохождения. Если в организации есть инструктор по ГО, то, как правило, он проводит и инструктаж по ЧС. Инструктаж может проводить также сам руководитель - при условии прохождения им соответствующей подготовки.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Как фиксировать результаты инструктажа?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Каждый инструктаж фиксируется в специальном журнале учета. Примерная типовая форма такого журнала приведена в приложении к Положению по ГО. </w:t>
      </w:r>
      <w:proofErr w:type="gramStart"/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В журнал вносится следующая информация: дата проведения инструктажа, фамилия, имя, отчество, должность инструктируемого лица, фамилия, имя, отчество, должность инструктирующего, подписи инструктирующего и инструктируемого, отметка о проверке знаний.</w:t>
      </w:r>
      <w:proofErr w:type="gramEnd"/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Форма журнала утверждается у руководителя. Страницы журнала нумеруются, прошиваются и скрепляются печатью организации.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</w:rPr>
        <w:t>Документы: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1.Постановление Правительства РФ от 18.09.2020г.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2.Письмо МЧС России от 27.10.2020г. №ИВ-11-85 «О примерном Порядке реализации инструктажа по действиям в чрезвычайных ситуациях»;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3. Примерные направления инструктажа;</w:t>
      </w:r>
    </w:p>
    <w:p w:rsidR="00F76465" w:rsidRPr="007A2EE8" w:rsidRDefault="00F76465" w:rsidP="00CD4C9F">
      <w:pPr>
        <w:shd w:val="clear" w:color="auto" w:fill="FFFFFF"/>
        <w:spacing w:after="0" w:line="240" w:lineRule="auto"/>
        <w:ind w:left="-709" w:firstLine="113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A2EE8">
        <w:rPr>
          <w:rFonts w:ascii="Times New Roman" w:eastAsia="Times New Roman" w:hAnsi="Times New Roman" w:cs="Times New Roman"/>
          <w:color w:val="333333"/>
          <w:sz w:val="26"/>
          <w:szCs w:val="26"/>
        </w:rPr>
        <w:t>4. Форма журнала.</w:t>
      </w:r>
    </w:p>
    <w:p w:rsidR="00852C5D" w:rsidRPr="00CD4C9F" w:rsidRDefault="00852C5D" w:rsidP="00CD4C9F">
      <w:pPr>
        <w:spacing w:after="0"/>
        <w:ind w:left="-709" w:firstLine="1135"/>
        <w:jc w:val="both"/>
        <w:rPr>
          <w:rFonts w:ascii="Times New Roman" w:hAnsi="Times New Roman" w:cs="Times New Roman"/>
          <w:sz w:val="28"/>
          <w:szCs w:val="28"/>
        </w:rPr>
      </w:pPr>
    </w:p>
    <w:sectPr w:rsidR="00852C5D" w:rsidRPr="00CD4C9F" w:rsidSect="005E5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6465"/>
    <w:rsid w:val="002A0796"/>
    <w:rsid w:val="005E5EB0"/>
    <w:rsid w:val="007A2EE8"/>
    <w:rsid w:val="00852C5D"/>
    <w:rsid w:val="009629E2"/>
    <w:rsid w:val="00A46569"/>
    <w:rsid w:val="00AC2039"/>
    <w:rsid w:val="00CD4C9F"/>
    <w:rsid w:val="00DC2A63"/>
    <w:rsid w:val="00F7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B0"/>
  </w:style>
  <w:style w:type="paragraph" w:styleId="1">
    <w:name w:val="heading 1"/>
    <w:basedOn w:val="a"/>
    <w:link w:val="10"/>
    <w:uiPriority w:val="9"/>
    <w:qFormat/>
    <w:rsid w:val="00F76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64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7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Ибрагим</cp:lastModifiedBy>
  <cp:revision>11</cp:revision>
  <cp:lastPrinted>2021-07-19T11:28:00Z</cp:lastPrinted>
  <dcterms:created xsi:type="dcterms:W3CDTF">2021-05-29T07:54:00Z</dcterms:created>
  <dcterms:modified xsi:type="dcterms:W3CDTF">2021-12-10T12:41:00Z</dcterms:modified>
</cp:coreProperties>
</file>